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Copyright Transfer Agreement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p>
      <w:pPr>
        <w:spacing w:line="288" w:lineRule="auto"/>
        <w:rPr>
          <w:rFonts w:hint="eastAsia" w:ascii="Times New Roman" w:hAnsi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/>
          <w:b/>
          <w:bCs/>
          <w:szCs w:val="21"/>
          <w:lang w:val="en-US" w:eastAsia="zh-CN"/>
        </w:rPr>
        <w:t>TITLE OF MANUSCRIPT ("WORK"):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                                   </w:t>
      </w:r>
    </w:p>
    <w:p>
      <w:pPr>
        <w:spacing w:line="288" w:lineRule="auto"/>
        <w:rPr>
          <w:rFonts w:hint="default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                        </w:t>
      </w:r>
    </w:p>
    <w:p>
      <w:pPr>
        <w:spacing w:line="288" w:lineRule="auto"/>
        <w:rPr>
          <w:rFonts w:hint="default" w:ascii="Times New Roman" w:hAnsi="Times New Roman"/>
          <w:szCs w:val="21"/>
          <w:lang w:val="en-US"/>
        </w:rPr>
      </w:pPr>
      <w:r>
        <w:rPr>
          <w:rFonts w:hint="eastAsia" w:ascii="Times New Roman" w:hAnsi="Times New Roman"/>
          <w:b/>
          <w:bCs/>
          <w:szCs w:val="21"/>
          <w:lang w:val="en-US" w:eastAsia="zh-CN"/>
        </w:rPr>
        <w:t xml:space="preserve">AUTHOR(S):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                                    </w:t>
      </w:r>
    </w:p>
    <w:p>
      <w:pPr>
        <w:spacing w:line="288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/>
          <w:szCs w:val="21"/>
          <w:lang w:val="en-US" w:eastAsia="zh-CN"/>
        </w:rPr>
        <w:t>This Work is being submitted for publication to the Journal of Groundwater Science and Engineering</w:t>
      </w:r>
      <w:r>
        <w:rPr>
          <w:rFonts w:ascii="Arial" w:hAnsi="Arial" w:cs="Arial"/>
          <w:szCs w:val="21"/>
        </w:rPr>
        <w:t xml:space="preserve"> (the “Journal”)</w:t>
      </w:r>
      <w:r>
        <w:rPr>
          <w:rFonts w:hint="eastAsia" w:ascii="Times New Roman" w:hAnsi="Times New Roman"/>
          <w:szCs w:val="21"/>
          <w:lang w:val="en-US" w:eastAsia="zh-CN"/>
        </w:rPr>
        <w:t>.</w:t>
      </w:r>
      <w:r>
        <w:rPr>
          <w:rFonts w:ascii="Times New Roman" w:hAnsi="Times New Roman"/>
          <w:szCs w:val="21"/>
        </w:rPr>
        <w:t xml:space="preserve"> In order to expedite the editing and publishing process and enable us to disseminate your Contribution to the fullest extent, we need to have this Copyright Transfer Agreement signed and returned </w:t>
      </w:r>
      <w:r>
        <w:rPr>
          <w:rFonts w:hint="eastAsia" w:ascii="Times New Roman" w:hAnsi="Times New Roman"/>
          <w:szCs w:val="21"/>
          <w:lang w:val="en-US" w:eastAsia="zh-CN"/>
        </w:rPr>
        <w:t xml:space="preserve">to </w:t>
      </w:r>
      <w:r>
        <w:rPr>
          <w:rFonts w:ascii="Times New Roman" w:hAnsi="Times New Roman"/>
          <w:szCs w:val="21"/>
        </w:rPr>
        <w:t>the Journal as soon as possible. If the Contribution is not accepted for publication</w:t>
      </w:r>
      <w:r>
        <w:rPr>
          <w:rFonts w:hint="eastAsia"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>his Agreement shall be null and void. Publication cannot proceed without a signed copy of this Agreement.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spacing w:line="288" w:lineRule="auto"/>
        <w:ind w:firstLine="210" w:firstLineChars="100"/>
        <w:rPr>
          <w:rFonts w:hint="eastAsia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The Author(s) hereby </w:t>
      </w:r>
      <w:r>
        <w:rPr>
          <w:rFonts w:hint="default" w:ascii="Times New Roman" w:hAnsi="Times New Roman"/>
          <w:szCs w:val="21"/>
        </w:rPr>
        <w:t>transfer</w:t>
      </w:r>
      <w:r>
        <w:rPr>
          <w:rFonts w:hint="eastAsia" w:ascii="Times New Roman" w:hAnsi="Times New Roman"/>
          <w:szCs w:val="21"/>
          <w:lang w:val="en-US" w:eastAsia="zh-CN"/>
        </w:rPr>
        <w:t xml:space="preserve"> all copyrights (</w:t>
      </w:r>
      <w:r>
        <w:rPr>
          <w:rFonts w:ascii="Times New Roman" w:hAnsi="Times New Roman"/>
          <w:szCs w:val="21"/>
        </w:rPr>
        <w:t>including but not limited to</w:t>
      </w:r>
      <w:r>
        <w:rPr>
          <w:rFonts w:hint="eastAsia" w:ascii="Times New Roman" w:hAnsi="Times New Roman"/>
          <w:szCs w:val="21"/>
          <w:lang w:val="en-US" w:eastAsia="zh-CN"/>
        </w:rPr>
        <w:t xml:space="preserve"> publication, dissemination rights) in the above-titled Work in all languages to </w:t>
      </w:r>
      <w:r>
        <w:rPr>
          <w:rFonts w:hint="eastAsia" w:ascii="Times New Roman" w:hAnsi="Times New Roman"/>
          <w:szCs w:val="21"/>
          <w:lang w:val="en-US" w:eastAsia="zh-CN"/>
        </w:rPr>
        <w:t>the Journal of Groundwater Science and Engineering throughout the world. The Author(s) hereby agree that </w:t>
      </w:r>
      <w:r>
        <w:rPr>
          <w:rFonts w:ascii="Times New Roman" w:hAnsi="Times New Roman"/>
          <w:szCs w:val="21"/>
        </w:rPr>
        <w:t>the Journal</w:t>
      </w:r>
      <w:r>
        <w:rPr>
          <w:rFonts w:hint="eastAsia" w:ascii="Times New Roman" w:hAnsi="Times New Roman"/>
          <w:szCs w:val="21"/>
          <w:lang w:val="en-US" w:eastAsia="zh-CN"/>
        </w:rPr>
        <w:t xml:space="preserve"> may edit the work, its title and abstract. The Author(s) also hereby agree that </w:t>
      </w:r>
      <w:r>
        <w:rPr>
          <w:rFonts w:ascii="Times New Roman" w:hAnsi="Times New Roman"/>
          <w:szCs w:val="21"/>
        </w:rPr>
        <w:t>the Journal</w:t>
      </w:r>
      <w:r>
        <w:rPr>
          <w:rFonts w:hint="eastAsia" w:ascii="Times New Roman" w:hAnsi="Times New Roman"/>
          <w:szCs w:val="21"/>
          <w:lang w:val="en-US" w:eastAsia="zh-CN"/>
        </w:rPr>
        <w:t xml:space="preserve"> may use his/her name, photo, or likeness in connection with promoting or advertising the work and any adaptation thereof, in the journal issue or other medium in which such work is included. 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The authors promise:</w:t>
      </w:r>
    </w:p>
    <w:p>
      <w:pPr>
        <w:spacing w:line="288" w:lineRule="auto"/>
        <w:ind w:firstLine="210" w:firstLineChars="100"/>
        <w:rPr>
          <w:rFonts w:hint="eastAsia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1.This manuscript is the original work of the author(s), does not involve any information unsuitable for publication, and </w:t>
      </w:r>
      <w:r>
        <w:rPr>
          <w:rFonts w:ascii="Times New Roman" w:hAnsi="Times New Roman"/>
          <w:szCs w:val="21"/>
        </w:rPr>
        <w:t>adherence to the legal requirements of the study country</w:t>
      </w:r>
      <w:r>
        <w:rPr>
          <w:rFonts w:hint="eastAsia" w:ascii="Times New Roman" w:hAnsi="Times New Roman"/>
          <w:szCs w:val="21"/>
          <w:lang w:val="en-US" w:eastAsia="zh-CN"/>
        </w:rPr>
        <w:t>.</w:t>
      </w:r>
    </w:p>
    <w:p>
      <w:pPr>
        <w:spacing w:line="288" w:lineRule="auto"/>
        <w:ind w:firstLine="210" w:firstLineChars="100"/>
        <w:rPr>
          <w:rFonts w:hint="default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2. This manuscript </w:t>
      </w:r>
      <w:r>
        <w:rPr>
          <w:rFonts w:ascii="Times New Roman" w:hAnsi="Times New Roman"/>
          <w:szCs w:val="21"/>
        </w:rPr>
        <w:t xml:space="preserve">has been submitted solely to this journal and is not published, in press, </w:t>
      </w:r>
      <w:r>
        <w:rPr>
          <w:rFonts w:hint="eastAsia" w:ascii="Times New Roman" w:hAnsi="Times New Roman"/>
          <w:szCs w:val="21"/>
          <w:lang w:val="en-US" w:eastAsia="zh-CN"/>
        </w:rPr>
        <w:t xml:space="preserve">or under consideration for another publication, or a substantially similar form in any language. It will not be published elsewhere or reproduced, shared for any commercial purpose in all languages, including electronically without the written consent of the </w:t>
      </w:r>
      <w:r>
        <w:rPr>
          <w:rFonts w:ascii="Times New Roman" w:hAnsi="Times New Roman"/>
          <w:szCs w:val="21"/>
        </w:rPr>
        <w:t>Journal</w:t>
      </w:r>
      <w:r>
        <w:rPr>
          <w:rFonts w:hint="eastAsia" w:ascii="Times New Roman" w:hAnsi="Times New Roman"/>
          <w:szCs w:val="21"/>
          <w:lang w:val="en-US" w:eastAsia="zh-CN"/>
        </w:rPr>
        <w:t xml:space="preserve">. </w:t>
      </w:r>
    </w:p>
    <w:p>
      <w:pPr>
        <w:spacing w:line="288" w:lineRule="auto"/>
        <w:ind w:firstLine="210" w:firstLineChars="1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3. The content dose</w:t>
      </w:r>
      <w:r>
        <w:rPr>
          <w:rFonts w:hint="eastAsia" w:ascii="Times New Roman" w:hAnsi="Times New Roman"/>
          <w:szCs w:val="21"/>
        </w:rPr>
        <w:t xml:space="preserve"> not infringe the copyright or other rights of others</w:t>
      </w:r>
      <w:r>
        <w:rPr>
          <w:rFonts w:hint="eastAsia" w:ascii="Times New Roman" w:hAnsi="Times New Roman"/>
          <w:szCs w:val="21"/>
          <w:lang w:val="en-US" w:eastAsia="zh-CN"/>
        </w:rPr>
        <w:t>, has no known competing financial interests or personal relationships that could have appeared to influence the work reported in this paper. The order of the author(s) will not change randomly. </w:t>
      </w:r>
    </w:p>
    <w:p>
      <w:pPr>
        <w:spacing w:line="288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4. The Manuscript's publication and all above items is approved by all authors and tacitly or explicitly by the responsible authorities where </w:t>
      </w:r>
      <w:r>
        <w:rPr>
          <w:rFonts w:hint="default" w:ascii="Times New Roman" w:hAnsi="Times New Roman"/>
          <w:szCs w:val="21"/>
          <w:lang w:val="en-US" w:eastAsia="zh-CN"/>
        </w:rPr>
        <w:t>the work was carried out</w:t>
      </w:r>
      <w:r>
        <w:rPr>
          <w:rFonts w:hint="eastAsia" w:ascii="Times New Roman" w:hAnsi="Times New Roman"/>
          <w:szCs w:val="21"/>
          <w:lang w:val="en-US" w:eastAsia="zh-CN"/>
        </w:rPr>
        <w:t>. The right to sign this agreement has been authorized.</w:t>
      </w:r>
    </w:p>
    <w:p>
      <w:pPr>
        <w:spacing w:line="288" w:lineRule="auto"/>
        <w:ind w:firstLine="210" w:firstLineChars="100"/>
        <w:rPr>
          <w:rFonts w:hint="default" w:ascii="Times New Roman" w:hAnsi="Times New Roman"/>
          <w:szCs w:val="21"/>
          <w:lang w:val="en-US" w:eastAsia="zh-CN"/>
        </w:rPr>
      </w:pPr>
      <w:r>
        <w:rPr>
          <w:rFonts w:hint="default" w:ascii="Times New Roman" w:hAnsi="Times New Roman"/>
          <w:szCs w:val="21"/>
          <w:lang w:val="en-US" w:eastAsia="zh-CN"/>
        </w:rPr>
        <w:t xml:space="preserve">If the above </w:t>
      </w:r>
      <w:r>
        <w:rPr>
          <w:rFonts w:ascii="Times New Roman" w:hAnsi="Times New Roman"/>
          <w:szCs w:val="21"/>
        </w:rPr>
        <w:t>promise</w:t>
      </w:r>
      <w:r>
        <w:rPr>
          <w:rFonts w:hint="eastAsia" w:ascii="Times New Roman" w:hAnsi="Times New Roman"/>
          <w:szCs w:val="21"/>
          <w:lang w:val="en-US" w:eastAsia="zh-CN"/>
        </w:rPr>
        <w:t>s are not followed</w:t>
      </w:r>
      <w:r>
        <w:rPr>
          <w:rFonts w:hint="default" w:ascii="Times New Roman" w:hAnsi="Times New Roman"/>
          <w:szCs w:val="21"/>
          <w:lang w:val="en-US" w:eastAsia="zh-CN"/>
        </w:rPr>
        <w:t xml:space="preserve">, the </w:t>
      </w:r>
      <w:r>
        <w:rPr>
          <w:rFonts w:hint="eastAsia" w:ascii="Times New Roman" w:hAnsi="Times New Roman"/>
          <w:szCs w:val="21"/>
          <w:lang w:val="en-US" w:eastAsia="zh-CN"/>
        </w:rPr>
        <w:t>authors</w:t>
      </w:r>
      <w:r>
        <w:rPr>
          <w:rFonts w:hint="default" w:ascii="Times New Roman" w:hAnsi="Times New Roman"/>
          <w:szCs w:val="21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/>
          <w:szCs w:val="21"/>
          <w:lang w:val="en-US" w:eastAsia="zh-CN"/>
        </w:rPr>
        <w:t xml:space="preserve">will </w:t>
      </w:r>
      <w:bookmarkEnd w:id="0"/>
      <w:r>
        <w:rPr>
          <w:rFonts w:hint="default" w:ascii="Times New Roman" w:hAnsi="Times New Roman"/>
          <w:szCs w:val="21"/>
          <w:lang w:val="en-US" w:eastAsia="zh-CN"/>
        </w:rPr>
        <w:t xml:space="preserve">bear all liabilities arising from </w:t>
      </w:r>
      <w:r>
        <w:rPr>
          <w:rFonts w:hint="eastAsia" w:ascii="Times New Roman" w:hAnsi="Times New Roman"/>
          <w:szCs w:val="21"/>
          <w:lang w:val="en-US" w:eastAsia="zh-CN"/>
        </w:rPr>
        <w:t>their</w:t>
      </w:r>
      <w:r>
        <w:rPr>
          <w:rFonts w:hint="default" w:ascii="Times New Roman" w:hAnsi="Times New Roman"/>
          <w:szCs w:val="21"/>
          <w:lang w:val="en-US" w:eastAsia="zh-CN"/>
        </w:rPr>
        <w:t xml:space="preserve"> dishonest behavior</w:t>
      </w:r>
      <w:r>
        <w:rPr>
          <w:rFonts w:hint="eastAsia" w:ascii="Times New Roman" w:hAnsi="Times New Roman"/>
          <w:szCs w:val="21"/>
          <w:lang w:val="en-US" w:eastAsia="zh-CN"/>
        </w:rPr>
        <w:t>s</w:t>
      </w:r>
      <w:r>
        <w:rPr>
          <w:rFonts w:hint="default" w:ascii="Times New Roman" w:hAnsi="Times New Roman"/>
          <w:szCs w:val="21"/>
          <w:lang w:val="en-US" w:eastAsia="zh-CN"/>
        </w:rPr>
        <w:t xml:space="preserve"> and compensate for all losses caused to the Journal of groundwater science and engineering. </w:t>
      </w:r>
    </w:p>
    <w:p>
      <w:pPr>
        <w:spacing w:line="288" w:lineRule="auto"/>
        <w:ind w:firstLine="210" w:firstLineChars="100"/>
        <w:rPr>
          <w:rFonts w:hint="default" w:ascii="Times New Roman" w:hAnsi="Times New Roman"/>
          <w:szCs w:val="21"/>
          <w:lang w:val="en-US" w:eastAsia="zh-CN"/>
        </w:rPr>
      </w:pPr>
    </w:p>
    <w:p>
      <w:pPr>
        <w:spacing w:line="288" w:lineRule="auto"/>
        <w:rPr>
          <w:rFonts w:hint="default" w:ascii="Times New Roman" w:hAnsi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/>
          <w:szCs w:val="21"/>
          <w:lang w:val="en-US" w:eastAsia="zh-CN"/>
        </w:rPr>
        <w:t xml:space="preserve">Please scan or take photos of the signed agreement and send the electronic version to the editorial </w:t>
      </w:r>
      <w:r>
        <w:rPr>
          <w:rFonts w:hint="eastAsia" w:ascii="Times New Roman" w:hAnsi="Times New Roman"/>
          <w:szCs w:val="21"/>
          <w:lang w:val="en-US" w:eastAsia="zh-CN"/>
        </w:rPr>
        <w:t>office</w:t>
      </w:r>
      <w:r>
        <w:rPr>
          <w:rFonts w:hint="default" w:ascii="Times New Roman" w:hAnsi="Times New Roman"/>
          <w:szCs w:val="21"/>
          <w:lang w:val="en-US" w:eastAsia="zh-CN"/>
        </w:rPr>
        <w:t>.</w:t>
      </w:r>
    </w:p>
    <w:p>
      <w:pPr>
        <w:spacing w:line="288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  <w:lang w:val="en-US" w:eastAsia="zh-CN"/>
        </w:rPr>
        <w:t>Signature of Authorized Author or All Authors:</w:t>
      </w:r>
    </w:p>
    <w:p>
      <w:pPr>
        <w:spacing w:line="288" w:lineRule="auto"/>
        <w:rPr>
          <w:rFonts w:hint="default" w:ascii="Times New Roman" w:hAnsi="Times New Roman"/>
          <w:szCs w:val="21"/>
          <w:lang w:val="en-US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Signature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               </w:t>
      </w:r>
    </w:p>
    <w:p>
      <w:pPr>
        <w:spacing w:line="288" w:lineRule="auto"/>
      </w:pPr>
      <w:r>
        <w:rPr>
          <w:rFonts w:hint="eastAsia" w:ascii="Times New Roman" w:hAnsi="Times New Roman"/>
          <w:szCs w:val="21"/>
          <w:lang w:val="en-US" w:eastAsia="zh-CN"/>
        </w:rPr>
        <w:t xml:space="preserve">Date    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            </w:t>
      </w:r>
    </w:p>
    <w:sectPr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977A6"/>
    <w:rsid w:val="01A250EA"/>
    <w:rsid w:val="01BF64E7"/>
    <w:rsid w:val="01D47411"/>
    <w:rsid w:val="021D0F4A"/>
    <w:rsid w:val="034915F5"/>
    <w:rsid w:val="03C85109"/>
    <w:rsid w:val="0627649A"/>
    <w:rsid w:val="065064D6"/>
    <w:rsid w:val="07181283"/>
    <w:rsid w:val="083729A1"/>
    <w:rsid w:val="089B3ED6"/>
    <w:rsid w:val="097A69E7"/>
    <w:rsid w:val="0D6327C3"/>
    <w:rsid w:val="0E947FA5"/>
    <w:rsid w:val="0F8244EF"/>
    <w:rsid w:val="0FF24D67"/>
    <w:rsid w:val="125F36DB"/>
    <w:rsid w:val="129B16E6"/>
    <w:rsid w:val="12EC571E"/>
    <w:rsid w:val="13753589"/>
    <w:rsid w:val="145F4995"/>
    <w:rsid w:val="14D06875"/>
    <w:rsid w:val="17F338A1"/>
    <w:rsid w:val="1A4C776A"/>
    <w:rsid w:val="1A6E19FA"/>
    <w:rsid w:val="1AAD645B"/>
    <w:rsid w:val="1ACF4679"/>
    <w:rsid w:val="1B0B3577"/>
    <w:rsid w:val="1C1A1F34"/>
    <w:rsid w:val="1E141291"/>
    <w:rsid w:val="1E820FF3"/>
    <w:rsid w:val="20847C5E"/>
    <w:rsid w:val="2B520958"/>
    <w:rsid w:val="2BA53912"/>
    <w:rsid w:val="30FE5C9F"/>
    <w:rsid w:val="3264344B"/>
    <w:rsid w:val="32CB3EA8"/>
    <w:rsid w:val="33AA7494"/>
    <w:rsid w:val="343F215A"/>
    <w:rsid w:val="358B5193"/>
    <w:rsid w:val="35AC2AF3"/>
    <w:rsid w:val="35EE4D01"/>
    <w:rsid w:val="3796375A"/>
    <w:rsid w:val="37F14B9E"/>
    <w:rsid w:val="3C352E0B"/>
    <w:rsid w:val="3C4E0CC8"/>
    <w:rsid w:val="3D124BBA"/>
    <w:rsid w:val="3F4563B2"/>
    <w:rsid w:val="3F467C8F"/>
    <w:rsid w:val="3F7B6278"/>
    <w:rsid w:val="3F89538C"/>
    <w:rsid w:val="408B24EB"/>
    <w:rsid w:val="424977A6"/>
    <w:rsid w:val="471934B5"/>
    <w:rsid w:val="49936701"/>
    <w:rsid w:val="4A863467"/>
    <w:rsid w:val="4A8B724C"/>
    <w:rsid w:val="4BD661E8"/>
    <w:rsid w:val="4DFF0074"/>
    <w:rsid w:val="50F422B6"/>
    <w:rsid w:val="51AD521C"/>
    <w:rsid w:val="52A0680E"/>
    <w:rsid w:val="560135EA"/>
    <w:rsid w:val="57870DB7"/>
    <w:rsid w:val="581919B1"/>
    <w:rsid w:val="59C61C25"/>
    <w:rsid w:val="5F344CEC"/>
    <w:rsid w:val="62CF1E79"/>
    <w:rsid w:val="64583414"/>
    <w:rsid w:val="667D1DED"/>
    <w:rsid w:val="66E8749F"/>
    <w:rsid w:val="67C97667"/>
    <w:rsid w:val="6C4514B6"/>
    <w:rsid w:val="6D071350"/>
    <w:rsid w:val="6D9C15C5"/>
    <w:rsid w:val="6E334F30"/>
    <w:rsid w:val="6F4B2CC1"/>
    <w:rsid w:val="71B96608"/>
    <w:rsid w:val="729F0402"/>
    <w:rsid w:val="739618F9"/>
    <w:rsid w:val="762460AB"/>
    <w:rsid w:val="76E00193"/>
    <w:rsid w:val="79110AD8"/>
    <w:rsid w:val="7A4D5B40"/>
    <w:rsid w:val="7BCB4BEA"/>
    <w:rsid w:val="7F4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2165</Characters>
  <Lines>0</Lines>
  <Paragraphs>0</Paragraphs>
  <TotalTime>10</TotalTime>
  <ScaleCrop>false</ScaleCrop>
  <LinksUpToDate>false</LinksUpToDate>
  <CharactersWithSpaces>2950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2022-03-30T07:19:00Z</dcterms:created>
  <dc:creator>姬连祥</dc:creator>
  <cp:lastModifiedBy>Administrator</cp:lastModifiedBy>
  <dcterms:modified xsi:type="dcterms:W3CDTF">2022-03-31T08:43:19Z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5837F8647F894726A9C71DF7FC94195F</vt:lpwstr>
  </property>
</Properties>
</file>